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7"/>
        <w:gridCol w:w="2826"/>
      </w:tblGrid>
      <w:tr w:rsidR="003E086F" w:rsidRPr="003E086F" w:rsidTr="003E086F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086F" w:rsidRPr="003E086F" w:rsidRDefault="003E086F" w:rsidP="003E086F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70:</w:t>
            </w:r>
            <w:r w:rsidRPr="003E086F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Breaches of the APS Code of Conduct</w:t>
            </w:r>
          </w:p>
        </w:tc>
      </w:tr>
      <w:tr w:rsidR="003E086F" w:rsidRPr="003E086F" w:rsidTr="003E086F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Type of activity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Cases finalised 2012–13</w:t>
            </w:r>
            <w:r w:rsidRPr="003E086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3E086F" w:rsidRPr="003E086F" w:rsidTr="003E08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Improper access to personal information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82</w:t>
            </w:r>
          </w:p>
        </w:tc>
      </w:tr>
      <w:tr w:rsidR="003E086F" w:rsidRPr="003E086F" w:rsidTr="003E08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Improper use of internet/email at work or using work resources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27</w:t>
            </w:r>
          </w:p>
        </w:tc>
      </w:tr>
      <w:tr w:rsidR="003E086F" w:rsidRPr="003E086F" w:rsidTr="003E08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Improper use of resources other than internet/email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</w:t>
            </w:r>
          </w:p>
        </w:tc>
      </w:tr>
      <w:tr w:rsidR="003E086F" w:rsidRPr="003E086F" w:rsidTr="003E08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Harassment and/or bullying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</w:t>
            </w:r>
          </w:p>
        </w:tc>
      </w:tr>
      <w:tr w:rsidR="003E086F" w:rsidRPr="003E086F" w:rsidTr="003E08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Failure to act with respect and courtesy during working hours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26</w:t>
            </w:r>
          </w:p>
        </w:tc>
      </w:tr>
      <w:tr w:rsidR="003E086F" w:rsidRPr="003E086F" w:rsidTr="003E08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Private behaviour of employees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</w:t>
            </w:r>
          </w:p>
        </w:tc>
      </w:tr>
      <w:tr w:rsidR="003E086F" w:rsidRPr="003E086F" w:rsidTr="003E08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Unauthorised disclosure of information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</w:t>
            </w:r>
          </w:p>
        </w:tc>
      </w:tr>
      <w:tr w:rsidR="003E086F" w:rsidRPr="003E086F" w:rsidTr="003E08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Theft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</w:t>
            </w:r>
          </w:p>
        </w:tc>
      </w:tr>
      <w:tr w:rsidR="003E086F" w:rsidRPr="003E086F" w:rsidTr="003E08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Fraud other than theft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18</w:t>
            </w:r>
          </w:p>
        </w:tc>
      </w:tr>
      <w:tr w:rsidR="003E086F" w:rsidRPr="003E086F" w:rsidTr="003E08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Misuse of drugs or alcohol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</w:t>
            </w:r>
          </w:p>
        </w:tc>
      </w:tr>
      <w:tr w:rsidR="003E086F" w:rsidRPr="003E086F" w:rsidTr="003E08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Conflict of interest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26</w:t>
            </w:r>
          </w:p>
        </w:tc>
      </w:tr>
      <w:tr w:rsidR="003E086F" w:rsidRPr="003E086F" w:rsidTr="003E08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Improper use of position or status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</w:t>
            </w:r>
          </w:p>
        </w:tc>
      </w:tr>
      <w:tr w:rsidR="003E086F" w:rsidRPr="003E086F" w:rsidTr="003E08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Other</w:t>
            </w:r>
            <w:r w:rsidRPr="003E086F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</w:t>
            </w:r>
          </w:p>
        </w:tc>
      </w:tr>
      <w:tr w:rsidR="003E086F" w:rsidRPr="003E086F" w:rsidTr="003E086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B719A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  <w:r w:rsidR="00B719AE" w:rsidRPr="00B719AE">
              <w:rPr>
                <w:rFonts w:ascii="Verdana" w:eastAsia="Times New Roman" w:hAnsi="Verdana" w:cs="Times New Roman"/>
                <w:b/>
                <w:sz w:val="17"/>
                <w:szCs w:val="17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086F" w:rsidRPr="003E086F" w:rsidRDefault="003E086F" w:rsidP="003E086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E086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214</w:t>
            </w:r>
          </w:p>
        </w:tc>
      </w:tr>
    </w:tbl>
    <w:p w:rsidR="003E086F" w:rsidRDefault="003E086F" w:rsidP="003E086F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3E086F" w:rsidRPr="003E086F" w:rsidRDefault="003E086F" w:rsidP="003E086F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3E086F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1. A breach may involve more than one type of </w:t>
      </w:r>
      <w:proofErr w:type="spellStart"/>
      <w:r w:rsidRPr="003E086F">
        <w:rPr>
          <w:rFonts w:ascii="Verdana" w:eastAsia="Times New Roman" w:hAnsi="Verdana" w:cs="Times New Roman"/>
          <w:sz w:val="15"/>
          <w:szCs w:val="15"/>
          <w:lang w:val="en" w:eastAsia="en-AU"/>
        </w:rPr>
        <w:t>behaviour</w:t>
      </w:r>
      <w:proofErr w:type="spellEnd"/>
      <w:r w:rsidRPr="003E086F">
        <w:rPr>
          <w:rFonts w:ascii="Verdana" w:eastAsia="Times New Roman" w:hAnsi="Verdana" w:cs="Times New Roman"/>
          <w:sz w:val="15"/>
          <w:szCs w:val="15"/>
          <w:lang w:val="en" w:eastAsia="en-AU"/>
        </w:rPr>
        <w:t>.</w:t>
      </w:r>
    </w:p>
    <w:p w:rsidR="003E086F" w:rsidRDefault="003E086F" w:rsidP="003E086F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3E086F">
        <w:rPr>
          <w:rFonts w:ascii="Verdana" w:eastAsia="Times New Roman" w:hAnsi="Verdana" w:cs="Times New Roman"/>
          <w:sz w:val="15"/>
          <w:szCs w:val="15"/>
          <w:lang w:val="en" w:eastAsia="en-AU"/>
        </w:rPr>
        <w:t>2. ‘Other’ includes activities such as a failure to comply with a direction, providing false or misleading information, plagiarism and wrongful disposal of material.</w:t>
      </w:r>
    </w:p>
    <w:p w:rsidR="00B719AE" w:rsidRPr="003E086F" w:rsidRDefault="00B719AE" w:rsidP="003E086F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>
        <w:rPr>
          <w:rFonts w:ascii="Verdana" w:eastAsia="Times New Roman" w:hAnsi="Verdana" w:cs="Times New Roman"/>
          <w:sz w:val="15"/>
          <w:szCs w:val="15"/>
          <w:lang w:val="en" w:eastAsia="en-AU"/>
        </w:rPr>
        <w:t>3. T</w:t>
      </w:r>
      <w:r w:rsidRPr="00B719AE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he total is not a true reflection of the number of breaches </w:t>
      </w:r>
      <w:proofErr w:type="spellStart"/>
      <w:r w:rsidRPr="00B719AE">
        <w:rPr>
          <w:rFonts w:ascii="Verdana" w:eastAsia="Times New Roman" w:hAnsi="Verdana" w:cs="Times New Roman"/>
          <w:sz w:val="15"/>
          <w:szCs w:val="15"/>
          <w:lang w:val="en" w:eastAsia="en-AU"/>
        </w:rPr>
        <w:t>finalised</w:t>
      </w:r>
      <w:proofErr w:type="spellEnd"/>
      <w:r w:rsidRPr="00B719AE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 in 2012-13</w:t>
      </w:r>
      <w:r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 as a breach may involve more than one type of </w:t>
      </w:r>
      <w:proofErr w:type="spellStart"/>
      <w:r>
        <w:rPr>
          <w:rFonts w:ascii="Verdana" w:eastAsia="Times New Roman" w:hAnsi="Verdana" w:cs="Times New Roman"/>
          <w:sz w:val="15"/>
          <w:szCs w:val="15"/>
          <w:lang w:val="en" w:eastAsia="en-AU"/>
        </w:rPr>
        <w:t>behaviour</w:t>
      </w:r>
      <w:proofErr w:type="spellEnd"/>
      <w:r>
        <w:rPr>
          <w:rFonts w:ascii="Verdana" w:eastAsia="Times New Roman" w:hAnsi="Verdana" w:cs="Times New Roman"/>
          <w:sz w:val="15"/>
          <w:szCs w:val="15"/>
          <w:lang w:val="en" w:eastAsia="en-AU"/>
        </w:rPr>
        <w:t>.</w:t>
      </w:r>
      <w:bookmarkStart w:id="0" w:name="_GoBack"/>
      <w:bookmarkEnd w:id="0"/>
    </w:p>
    <w:p w:rsidR="006F7EF6" w:rsidRPr="003E086F" w:rsidRDefault="006F7EF6" w:rsidP="003E086F"/>
    <w:sectPr w:rsidR="006F7EF6" w:rsidRPr="003E08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57"/>
    <w:rsid w:val="003E086F"/>
    <w:rsid w:val="0047248C"/>
    <w:rsid w:val="006F7EF6"/>
    <w:rsid w:val="00A90357"/>
    <w:rsid w:val="00B7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90357"/>
    <w:rPr>
      <w:b/>
      <w:bCs/>
    </w:rPr>
  </w:style>
  <w:style w:type="paragraph" w:customStyle="1" w:styleId="fs90">
    <w:name w:val="fs90"/>
    <w:basedOn w:val="Normal"/>
    <w:rsid w:val="003E086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90357"/>
    <w:rPr>
      <w:b/>
      <w:bCs/>
    </w:rPr>
  </w:style>
  <w:style w:type="paragraph" w:customStyle="1" w:styleId="fs90">
    <w:name w:val="fs90"/>
    <w:basedOn w:val="Normal"/>
    <w:rsid w:val="003E086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8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1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91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3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8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2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27688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2014-03-18T04:07:00Z</dcterms:created>
  <dcterms:modified xsi:type="dcterms:W3CDTF">2014-03-18T04:12:00Z</dcterms:modified>
</cp:coreProperties>
</file>